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99" w:rsidRDefault="002D7D02" w:rsidP="002F1899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D7D02">
        <w:rPr>
          <w:rFonts w:ascii="Times New Roman" w:hAnsi="Times New Roman" w:cs="Times New Roman"/>
          <w:b/>
          <w:color w:val="7030A0"/>
          <w:sz w:val="36"/>
          <w:szCs w:val="36"/>
        </w:rPr>
        <w:t>Возрастные особенности развития ребенка</w:t>
      </w:r>
    </w:p>
    <w:p w:rsidR="002D7D02" w:rsidRDefault="002D7D02" w:rsidP="002D7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2D7D02" w:rsidRDefault="002D7D02" w:rsidP="002D7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2D7D02" w:rsidRDefault="002D7D02" w:rsidP="002D7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периодом сенситивного формирования психики на основе тех предпосылок, которые сложились в раннем детстве.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 Происходят они благодаря таким факторам как речь и общение с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2D7D02" w:rsidRDefault="002D7D02" w:rsidP="002D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участии взрослых, которые организуют, контролируют и       оценивают поведение и деятельность ребенка, выступают в роли источника многообразной информации, происходит включение ребенка в социальные формы жизнедеятельности, в процессы познания и общения, в различные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  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игру  и  начальные  формы  труда.  Взрослые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периоду развития.</w:t>
      </w:r>
    </w:p>
    <w:p w:rsidR="002D7D02" w:rsidRDefault="002D7D02" w:rsidP="002D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от 1 года до 3 лет. </w:t>
      </w:r>
      <w:r>
        <w:rPr>
          <w:rFonts w:ascii="Times New Roman" w:hAnsi="Times New Roman" w:cs="Times New Roman"/>
          <w:sz w:val="28"/>
          <w:szCs w:val="28"/>
        </w:rPr>
        <w:t xml:space="preserve">Продолжает развиваться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 </w:t>
      </w:r>
    </w:p>
    <w:p w:rsidR="002D7D02" w:rsidRDefault="002D7D02" w:rsidP="002D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совместной с взрослыми предметной деятельности продолжает развиваться понимание речи. Интенсивно развивается активная речь детей.  К концу третьего года жизни речь становится средством общения ребёнка со сверстниками. </w:t>
      </w:r>
    </w:p>
    <w:p w:rsidR="002D7D02" w:rsidRDefault="002D7D02" w:rsidP="002D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виды деятельности: игра, рисование, конструирование. Игра носит процессуальный характер, в </w:t>
      </w:r>
      <w:r>
        <w:rPr>
          <w:rFonts w:ascii="Times New Roman" w:hAnsi="Times New Roman" w:cs="Times New Roman"/>
          <w:sz w:val="28"/>
          <w:szCs w:val="28"/>
        </w:rPr>
        <w:lastRenderedPageBreak/>
        <w:t>середине третьего года жизни появляются действия с предметами заместителями. Типичным является изображение человека в виде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окружности и отходящих от неё линий. Дети могут осуществлять выбор из 2-3 предметов по форме, величине и цвету; различать мелодии; петь. К трём годам дети воспринимают все звуки родного языка, но произносят их с большими искажениями. </w:t>
      </w:r>
    </w:p>
    <w:p w:rsidR="002D7D02" w:rsidRDefault="002D7D02" w:rsidP="002D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мышления становится наглядно-действенная. Для детей этого возраста характерна неосознанность мотивов, импульсивность и зависимость чувств и желаний от ситуации.  </w:t>
      </w:r>
    </w:p>
    <w:p w:rsidR="002D7D02" w:rsidRDefault="002D7D02" w:rsidP="002D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появляются чувства гордости и стыда, начинают формироваться элементы самосознания, связанные с идентификацией с именем и полом.  </w:t>
      </w:r>
    </w:p>
    <w:p w:rsidR="002D7D02" w:rsidRDefault="002D7D02" w:rsidP="002D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 завершается кризисом трёх лет. Ребёнок осознаёт себя как отдельного человека, отличного от взрослого.  У него формируется образ «Я».  Кризис часто сопровождается рядом отрицательных проявлений: негативизмом, упрямством, нарушением общения со взрослым и др.  Кризис может продолжаться от нескольких месяцев до двух лет.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от 3 до 4 лет.  </w:t>
      </w:r>
      <w:r>
        <w:rPr>
          <w:rFonts w:ascii="Times New Roman" w:hAnsi="Times New Roman" w:cs="Times New Roman"/>
          <w:sz w:val="28"/>
          <w:szCs w:val="28"/>
        </w:rPr>
        <w:t>Игра становится ведущим видом деятельности в дошкольном возрасте.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Главной особенностью игры является её условность: выполнение одних действий с одними предметами предполагает их соотнесённость к другим действиям с другими предметами.  Основным содержанием игры младших дошкольников являются действия с игрушками и предметами-заместителями.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память и внимание.  По просьбе взрослого дети могут запомнить 3 – 4 слова и 5 – 6 названий предметов.  К концу младшего дошкольного возраста они способны запомнить значительные отрывки из любимых произведений.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 При этом преобразования ситуаций в ряде случаев осуществляются на основе целенаправленных проб с учётом желаемого результата.  Дошкольники способны установить некоторые скрытые связи и отношения между предметами.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начинает развиваться воображение.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детей: они скорее играют радом, чем активно вступают во взаимодействие.  Однако уже в этом возрасте могут наблюдаться устойчивые избирательные взаимоотношения. 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 от 4 до 5 лет. </w:t>
      </w:r>
      <w:r>
        <w:rPr>
          <w:rFonts w:ascii="Times New Roman" w:hAnsi="Times New Roman" w:cs="Times New Roman"/>
          <w:sz w:val="28"/>
          <w:szCs w:val="28"/>
        </w:rPr>
        <w:t xml:space="preserve">В игровой деятельности появляются ролевые взаимодействия.  Происходит разделение игровых и реальных взаимодействий детей.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навыки планирования последовательности действий.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способны упорядочить группы предметов по сенсорному признаку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величине, цвету; выделить такие параметры, как высота, длина и ширина. Начинает складываться произвольное внимание.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 развиваться образное мышление.  Дошкольники могут строить по схеме, решать лабиринтные задачи. Увеличивается устойчивость внимания. 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Речь становится предметом активности детей.  Речь детей при взаимодействии друг с другом носит ситуативный характер, а при общении с взрослыми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ребёнка и взрослого ведущим становится познавательный мотив. Повышенная обидчивость представляет собой возрастной феномен.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появляются постоянные партнёры по играм.  В группах начинают выделяться лидеры. Появляются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от 5 до 6 лет. </w:t>
      </w:r>
      <w:r>
        <w:rPr>
          <w:rFonts w:ascii="Times New Roman" w:hAnsi="Times New Roman" w:cs="Times New Roman"/>
          <w:sz w:val="28"/>
          <w:szCs w:val="28"/>
        </w:rPr>
        <w:t xml:space="preserve"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 Дети начинают осваивать социальные отношения и понимать подчинённость позиций в различных видах деятельности взрослых.  При распределении ролей могут возникать конфликты, связанные с субординацией ролевого поведения.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возраст наиболее активного рисования. 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Конструктивная деятельность может осуществляться на основе схемы, по замыслу и по условиям.  Появляется конструирование в ходе совместной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 Продолжают совершенствоваться обобщения, что является основой словесно логического мышления.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Начинается переход от непроизвольного к произвольному вниманию. Продолжает совершенствоваться речь, в том числе её звуковая сторона. Развивается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связная речь.  Дети могут пересказывать, рассказывать по картинке, передавая не только главное, но и детали.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«Я».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от 6 до 7 лет. </w:t>
      </w:r>
      <w:r>
        <w:rPr>
          <w:rFonts w:ascii="Times New Roman" w:hAnsi="Times New Roman" w:cs="Times New Roman"/>
          <w:sz w:val="28"/>
          <w:szCs w:val="28"/>
        </w:rPr>
        <w:t>Дети подготовительной к школе группы начинают осваивать сложные взаимодействия людей.  Игровое пространство усложняется.  Дети могут комментировать исполнение роли тем или иным участником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При правильном педагогическом подходе у детей формируются художественно-творческие способности в изобразительной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свободно владеют обобщёнными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Развивается образное мышление, однако воспроизведение метрических отношений затруднено.  Продолжают развиваться навыки обобщения и рассуждения, но они в значительной степени ещё ограничиваются наглядными признаками ситуации.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 развиваться внимание дошкольников, оно становится произвольным.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завершается дошкольный возраст. 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D7D02" w:rsidRDefault="002D7D02" w:rsidP="002D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D02" w:rsidRPr="002D7D02" w:rsidRDefault="002D7D02" w:rsidP="002D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D02" w:rsidRPr="002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BC"/>
    <w:rsid w:val="001454BC"/>
    <w:rsid w:val="002D7D02"/>
    <w:rsid w:val="002F1899"/>
    <w:rsid w:val="00B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4646-D65C-4A79-8197-EE2CB962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2022-11-21T07:34:00Z</dcterms:created>
  <dcterms:modified xsi:type="dcterms:W3CDTF">2022-11-21T07:39:00Z</dcterms:modified>
</cp:coreProperties>
</file>